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6A7" w:rsidRDefault="0044324D" w:rsidP="0044324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44324D">
        <w:rPr>
          <w:rFonts w:ascii="Times New Roman" w:hAnsi="Times New Roman" w:cs="Times New Roman"/>
          <w:b/>
          <w:sz w:val="24"/>
          <w:szCs w:val="24"/>
        </w:rPr>
        <w:t>Rovnoramenný trojúhelník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9.3.2021</w:t>
      </w:r>
      <w:proofErr w:type="gramEnd"/>
    </w:p>
    <w:p w:rsidR="0044324D" w:rsidRDefault="0044324D" w:rsidP="0044324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videohodina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44324D" w:rsidRDefault="0044324D" w:rsidP="0044324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4324D" w:rsidRDefault="0044324D" w:rsidP="0044324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44324D" w:rsidRPr="008B246E" w:rsidRDefault="008B246E" w:rsidP="008B246E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B246E">
        <w:rPr>
          <w:rFonts w:ascii="Times New Roman" w:hAnsi="Times New Roman" w:cs="Times New Roman"/>
          <w:b/>
          <w:color w:val="FF0000"/>
          <w:sz w:val="24"/>
          <w:szCs w:val="24"/>
        </w:rPr>
        <w:t>Rovnoramenný trojúhelník je trojúhelník se dvěma shodnými stranami.</w:t>
      </w:r>
    </w:p>
    <w:p w:rsidR="008B246E" w:rsidRDefault="008B246E" w:rsidP="0044324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8B246E" w:rsidRDefault="007108CA" w:rsidP="007108CA">
      <w:pPr>
        <w:pStyle w:val="Bezmezer"/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924300" cy="2945856"/>
            <wp:effectExtent l="0" t="0" r="0" b="6985"/>
            <wp:docPr id="4" name="Obrázek 4" descr="C. Trojúhelník rovnoramenný má strany AC a BC stejně dlouhé. a = rameno. b = rameno. c = základna. a = b. α = β. γ. rameno. b. rameno. a. α. β. B. A. c. základ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. Trojúhelník rovnoramenný má strany AC a BC stejně dlouhé. a = rameno. b = rameno. c = základna. a = b. α = β. γ. rameno. b. rameno. a. α. β. B. A. c. základna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758" cy="29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46E" w:rsidRDefault="008B246E" w:rsidP="0044324D">
      <w:pPr>
        <w:pStyle w:val="Bezmezer"/>
        <w:rPr>
          <w:noProof/>
          <w:lang w:eastAsia="cs-CZ"/>
        </w:rPr>
      </w:pPr>
    </w:p>
    <w:p w:rsidR="008B246E" w:rsidRDefault="008B246E" w:rsidP="0044324D">
      <w:pPr>
        <w:pStyle w:val="Bezmezer"/>
        <w:rPr>
          <w:noProof/>
          <w:lang w:eastAsia="cs-CZ"/>
        </w:rPr>
      </w:pPr>
    </w:p>
    <w:p w:rsidR="008B246E" w:rsidRDefault="008B246E" w:rsidP="0044324D">
      <w:pPr>
        <w:pStyle w:val="Bezmezer"/>
        <w:rPr>
          <w:noProof/>
          <w:lang w:eastAsia="cs-CZ"/>
        </w:rPr>
      </w:pPr>
    </w:p>
    <w:p w:rsidR="008B246E" w:rsidRPr="007108CA" w:rsidRDefault="007108CA" w:rsidP="0044324D">
      <w:pPr>
        <w:pStyle w:val="Bezmezer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1) Narýsuj rovnoramenný trojúhelník ABC  se stranami a=7cm, b=7cm, c=6cm. Změř velikosti vnitřních úhlů v trojúhelníku. </w:t>
      </w:r>
    </w:p>
    <w:p w:rsidR="008B246E" w:rsidRDefault="008B246E" w:rsidP="0044324D">
      <w:pPr>
        <w:pStyle w:val="Bezmezer"/>
        <w:rPr>
          <w:noProof/>
          <w:lang w:eastAsia="cs-CZ"/>
        </w:rPr>
      </w:pPr>
    </w:p>
    <w:p w:rsidR="008B246E" w:rsidRDefault="008B246E" w:rsidP="0044324D">
      <w:pPr>
        <w:pStyle w:val="Bezmezer"/>
        <w:rPr>
          <w:noProof/>
          <w:lang w:eastAsia="cs-CZ"/>
        </w:rPr>
      </w:pPr>
    </w:p>
    <w:p w:rsidR="008B246E" w:rsidRPr="007108CA" w:rsidRDefault="007108CA" w:rsidP="0044324D">
      <w:pPr>
        <w:pStyle w:val="Bezmezer"/>
        <w:rPr>
          <w:noProof/>
          <w:u w:val="single"/>
          <w:lang w:eastAsia="cs-CZ"/>
        </w:rPr>
      </w:pPr>
      <w:r>
        <w:rPr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26670</wp:posOffset>
                </wp:positionV>
                <wp:extent cx="3276600" cy="2409825"/>
                <wp:effectExtent l="0" t="0" r="0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08CA" w:rsidRPr="007108CA" w:rsidRDefault="007108CA">
                            <w:pPr>
                              <w:rPr>
                                <w:u w:val="single"/>
                              </w:rPr>
                            </w:pPr>
                            <w:r w:rsidRPr="007108CA">
                              <w:rPr>
                                <w:u w:val="single"/>
                              </w:rPr>
                              <w:t xml:space="preserve">Konstrukce: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196.15pt;margin-top:2.1pt;width:258pt;height:18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" filled="f" stroked="f" strokeweight=".5pt">
                <v:textbox>
                  <w:txbxContent>
                    <w:p w:rsidR="007108CA" w:rsidRPr="007108CA" w:rsidRDefault="007108CA">
                      <w:pPr>
                        <w:rPr>
                          <w:u w:val="single"/>
                        </w:rPr>
                      </w:pPr>
                      <w:r w:rsidRPr="007108CA">
                        <w:rPr>
                          <w:u w:val="single"/>
                        </w:rPr>
                        <w:t xml:space="preserve">Konstrukce: </w:t>
                      </w:r>
                    </w:p>
                  </w:txbxContent>
                </v:textbox>
              </v:shape>
            </w:pict>
          </mc:Fallback>
        </mc:AlternateContent>
      </w:r>
      <w:r w:rsidRPr="007108CA">
        <w:rPr>
          <w:noProof/>
          <w:u w:val="single"/>
          <w:lang w:eastAsia="cs-CZ"/>
        </w:rPr>
        <w:t>Náčrtek:</w:t>
      </w:r>
    </w:p>
    <w:p w:rsidR="008B246E" w:rsidRDefault="008B246E" w:rsidP="0044324D">
      <w:pPr>
        <w:pStyle w:val="Bezmezer"/>
        <w:rPr>
          <w:noProof/>
          <w:lang w:eastAsia="cs-CZ"/>
        </w:rPr>
      </w:pPr>
    </w:p>
    <w:p w:rsidR="008F68CC" w:rsidRDefault="008B246E" w:rsidP="0044324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097063" cy="22383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098" cy="224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08C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F68CC" w:rsidRDefault="008F68CC" w:rsidP="0044324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8F68CC" w:rsidRPr="008F68CC" w:rsidRDefault="008F68CC" w:rsidP="0044324D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8F68CC">
        <w:rPr>
          <w:rFonts w:ascii="Times New Roman" w:hAnsi="Times New Roman" w:cs="Times New Roman"/>
          <w:sz w:val="28"/>
          <w:szCs w:val="28"/>
        </w:rPr>
        <w:t xml:space="preserve">α =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F68CC">
        <w:rPr>
          <w:rFonts w:ascii="Times New Roman" w:hAnsi="Times New Roman" w:cs="Times New Roman"/>
          <w:sz w:val="28"/>
          <w:szCs w:val="28"/>
        </w:rPr>
        <w:t xml:space="preserve">β =                        γ= </w:t>
      </w:r>
    </w:p>
    <w:p w:rsidR="008F68CC" w:rsidRDefault="008F68CC" w:rsidP="0044324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8B246E" w:rsidRDefault="007108CA" w:rsidP="0044324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F68CC" w:rsidRDefault="008F68CC" w:rsidP="0044324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08CA" w:rsidRDefault="007108CA" w:rsidP="0044324D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2)  Narýsuj  v trojúhelníku ABC osu souměrnosti, označ jí  </w:t>
      </w:r>
      <w:r w:rsidRPr="007108CA"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 xml:space="preserve"> .</w:t>
      </w:r>
    </w:p>
    <w:p w:rsidR="000A5F0C" w:rsidRDefault="000A5F0C" w:rsidP="0044324D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0A5F0C" w:rsidRDefault="000A5F0C" w:rsidP="0044324D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0A5F0C" w:rsidRDefault="000A5F0C" w:rsidP="0044324D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7B7A1B" w:rsidRDefault="007B7A1B" w:rsidP="0044324D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7B7A1B" w:rsidRDefault="007B7A1B" w:rsidP="0044324D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Útvary osově souměrné – opakovali jsme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na  začátku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školního roku.</w:t>
      </w:r>
    </w:p>
    <w:p w:rsidR="000A5F0C" w:rsidRDefault="000A5F0C" w:rsidP="0044324D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0A5F0C" w:rsidRDefault="007B7A1B" w:rsidP="0044324D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40FD9EE" wp14:editId="4A91E9A9">
            <wp:extent cx="5020066" cy="2892558"/>
            <wp:effectExtent l="0" t="0" r="9525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0066" cy="289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A1B" w:rsidRDefault="007B7A1B" w:rsidP="0044324D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7B7A1B" w:rsidRDefault="007B7A1B" w:rsidP="0044324D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7B7A1B" w:rsidRDefault="007B7A1B" w:rsidP="0044324D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7B7A1B" w:rsidRDefault="007B7A1B" w:rsidP="0044324D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7B7A1B" w:rsidRDefault="007B7A1B" w:rsidP="0044324D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7B7A1B" w:rsidRPr="007108CA" w:rsidRDefault="007B7A1B" w:rsidP="0044324D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2043430</wp:posOffset>
                </wp:positionH>
                <wp:positionV relativeFrom="paragraph">
                  <wp:posOffset>1664335</wp:posOffset>
                </wp:positionV>
                <wp:extent cx="4086225" cy="942975"/>
                <wp:effectExtent l="0" t="0" r="28575" b="28575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A1B" w:rsidRPr="007B7A1B" w:rsidRDefault="007B7A1B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B7A1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osa </w:t>
                            </w:r>
                            <w:proofErr w:type="gramStart"/>
                            <w:r w:rsidRPr="007B7A1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souměrnosti  </w:t>
                            </w:r>
                            <w:r w:rsidRPr="007B7A1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= přímka</w:t>
                            </w:r>
                            <w:proofErr w:type="gramEnd"/>
                            <w:r w:rsidRPr="007B7A1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, která prochází  vrcholem C a středem protější strany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(středem základny)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" o:spid="_x0000_s1027" type="#_x0000_t202" style="position:absolute;margin-left:160.9pt;margin-top:131.05pt;width:321.75pt;height:7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" fillcolor="white [3201]" strokeweight=".5pt">
                <v:textbox>
                  <w:txbxContent>
                    <w:p w:rsidR="007B7A1B" w:rsidRPr="007B7A1B" w:rsidRDefault="007B7A1B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B7A1B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osa </w:t>
                      </w:r>
                      <w:proofErr w:type="gramStart"/>
                      <w:r w:rsidRPr="007B7A1B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souměrnosti  </w:t>
                      </w:r>
                      <w:r w:rsidRPr="007B7A1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= přímka</w:t>
                      </w:r>
                      <w:proofErr w:type="gramEnd"/>
                      <w:r w:rsidRPr="007B7A1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, která prochází  vrcholem C a středem protější strany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(středem základny)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3438525" cy="260985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A1B" w:rsidRPr="007108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24D"/>
    <w:rsid w:val="000A5F0C"/>
    <w:rsid w:val="0044324D"/>
    <w:rsid w:val="007108CA"/>
    <w:rsid w:val="007B7A1B"/>
    <w:rsid w:val="008B246E"/>
    <w:rsid w:val="008F68CC"/>
    <w:rsid w:val="00E56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4324D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B2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2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4324D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B2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2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78</Words>
  <Characters>465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Netušilová Libuše</dc:creator>
  <cp:lastModifiedBy>Netušilová Libuše</cp:lastModifiedBy>
  <cp:revision>6</cp:revision>
  <dcterms:created xsi:type="dcterms:W3CDTF">2021-03-05T09:01:00Z</dcterms:created>
  <dcterms:modified xsi:type="dcterms:W3CDTF">2021-03-05T09:51:00Z</dcterms:modified>
</cp:coreProperties>
</file>