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4" w:rsidRDefault="00C041D4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41D4">
        <w:rPr>
          <w:rFonts w:ascii="Times New Roman" w:hAnsi="Times New Roman" w:cs="Times New Roman"/>
          <w:b/>
          <w:sz w:val="24"/>
          <w:szCs w:val="24"/>
        </w:rPr>
        <w:t>Rovnoramenný trojúhelník</w:t>
      </w:r>
      <w:r>
        <w:rPr>
          <w:rFonts w:ascii="Times New Roman" w:hAnsi="Times New Roman" w:cs="Times New Roman"/>
          <w:sz w:val="24"/>
          <w:szCs w:val="24"/>
        </w:rPr>
        <w:t xml:space="preserve"> – procvičování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12.3.2021</w:t>
      </w:r>
      <w:proofErr w:type="gramEnd"/>
    </w:p>
    <w:p w:rsidR="00C041D4" w:rsidRDefault="00C041D4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41D4" w:rsidRDefault="00C041D4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41D4" w:rsidRDefault="00C041D4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Sestroj rovnoramenný trojúhelník ABC, kde </w:t>
      </w:r>
      <w:r w:rsidRPr="00C041D4">
        <w:rPr>
          <w:rFonts w:ascii="Times New Roman" w:hAnsi="Times New Roman" w:cs="Times New Roman"/>
          <w:b/>
          <w:sz w:val="24"/>
          <w:szCs w:val="24"/>
        </w:rPr>
        <w:t>c= 6cm, a=b=7cm</w:t>
      </w:r>
      <w:r>
        <w:rPr>
          <w:rFonts w:ascii="Times New Roman" w:hAnsi="Times New Roman" w:cs="Times New Roman"/>
          <w:sz w:val="24"/>
          <w:szCs w:val="24"/>
        </w:rPr>
        <w:t xml:space="preserve"> (udělej náčrtek).</w:t>
      </w:r>
    </w:p>
    <w:p w:rsidR="00C041D4" w:rsidRDefault="00C041D4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vypočítej </w:t>
      </w:r>
      <w:r w:rsidRPr="00C041D4">
        <w:rPr>
          <w:rFonts w:ascii="Times New Roman" w:hAnsi="Times New Roman" w:cs="Times New Roman"/>
          <w:b/>
          <w:sz w:val="24"/>
          <w:szCs w:val="24"/>
        </w:rPr>
        <w:t xml:space="preserve">obvod </w:t>
      </w:r>
      <w:r>
        <w:rPr>
          <w:rFonts w:ascii="Times New Roman" w:hAnsi="Times New Roman" w:cs="Times New Roman"/>
          <w:sz w:val="24"/>
          <w:szCs w:val="24"/>
        </w:rPr>
        <w:t>trojúhelníku ABC</w:t>
      </w:r>
    </w:p>
    <w:p w:rsidR="00C041D4" w:rsidRDefault="00C041D4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Sestroj osu úhlu </w:t>
      </w:r>
      <w:r w:rsidRPr="00C041D4">
        <w:rPr>
          <w:rFonts w:ascii="Times New Roman" w:hAnsi="Times New Roman" w:cs="Times New Roman"/>
          <w:b/>
          <w:sz w:val="24"/>
          <w:szCs w:val="24"/>
        </w:rPr>
        <w:t xml:space="preserve">γ </w:t>
      </w:r>
      <w:r>
        <w:rPr>
          <w:rFonts w:ascii="Times New Roman" w:hAnsi="Times New Roman" w:cs="Times New Roman"/>
          <w:sz w:val="24"/>
          <w:szCs w:val="24"/>
        </w:rPr>
        <w:t xml:space="preserve"> při vrcholu C a vzniklé dva trojúhelníky barevně odlište</w:t>
      </w:r>
    </w:p>
    <w:p w:rsidR="00531469" w:rsidRDefault="00C041D4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c)  Změř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velikosti úhlů vnitřních úhlů  </w:t>
      </w:r>
      <w:r w:rsidRPr="00C041D4">
        <w:rPr>
          <w:rFonts w:ascii="Times New Roman" w:hAnsi="Times New Roman" w:cs="Times New Roman"/>
          <w:b/>
          <w:sz w:val="24"/>
          <w:szCs w:val="24"/>
        </w:rPr>
        <w:t>α, β, γ</w:t>
      </w:r>
      <w:r>
        <w:rPr>
          <w:rFonts w:ascii="Times New Roman" w:hAnsi="Times New Roman" w:cs="Times New Roman"/>
          <w:sz w:val="24"/>
          <w:szCs w:val="24"/>
        </w:rPr>
        <w:t xml:space="preserve">  (musí platit, že jejich součet = 180°)  </w:t>
      </w: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1469" w:rsidRDefault="00531469" w:rsidP="00531469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Vypočítejte délku základny rovnoramenného trojúhelníku, jestliže znáte jeho obvod =  3,5dm a délka ramene je 120 mm.</w:t>
      </w:r>
    </w:p>
    <w:p w:rsidR="009B1D23" w:rsidRDefault="009B1D23" w:rsidP="00531469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1D23" w:rsidRDefault="009B1D23" w:rsidP="00531469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1D23" w:rsidRDefault="009B1D23" w:rsidP="00531469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1D23" w:rsidRPr="009B1D23" w:rsidRDefault="009B1D23" w:rsidP="00531469">
      <w:pPr>
        <w:pStyle w:val="Bezmezer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Vypočti neznámé úhly (označené </w:t>
      </w:r>
      <w:r w:rsidRPr="009B1D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 </w:t>
      </w:r>
      <w:r w:rsidRPr="009B1D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rovnoramenném trojúhelníku, jestliže znáš vedlejší úhel k úhlu </w:t>
      </w:r>
      <w:r w:rsidRPr="009B1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viz. obrázek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B1D23" w:rsidRDefault="009B1D23" w:rsidP="00531469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1D23" w:rsidRDefault="009B1D23" w:rsidP="00531469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1D23" w:rsidRDefault="009B1D23" w:rsidP="00531469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43125" cy="2266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69" w:rsidRDefault="00531469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67E" w:rsidRPr="00C041D4" w:rsidRDefault="00C041D4" w:rsidP="00C04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CB667E" w:rsidRPr="00C0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D4"/>
    <w:rsid w:val="00531469"/>
    <w:rsid w:val="009B1D23"/>
    <w:rsid w:val="00C041D4"/>
    <w:rsid w:val="00C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3</cp:revision>
  <dcterms:created xsi:type="dcterms:W3CDTF">2021-03-05T10:37:00Z</dcterms:created>
  <dcterms:modified xsi:type="dcterms:W3CDTF">2021-03-05T10:52:00Z</dcterms:modified>
</cp:coreProperties>
</file>