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DF1" w:rsidRDefault="00ED44FB">
      <w:r w:rsidRPr="00ED44FB">
        <w:drawing>
          <wp:inline distT="0" distB="0" distL="0" distR="0" wp14:anchorId="795EBCA8" wp14:editId="6AFC8287">
            <wp:extent cx="5756910" cy="814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FB" w:rsidRDefault="00ED44FB">
      <w:r>
        <w:br w:type="page"/>
      </w:r>
    </w:p>
    <w:p w:rsidR="00ED44FB" w:rsidRDefault="00ED44FB">
      <w:r w:rsidRPr="00ED44FB">
        <w:lastRenderedPageBreak/>
        <w:drawing>
          <wp:inline distT="0" distB="0" distL="0" distR="0" wp14:anchorId="6E194DAA" wp14:editId="0ABA3E67">
            <wp:extent cx="5756910" cy="81470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FB" w:rsidRDefault="00ED44FB">
      <w:r>
        <w:br w:type="page"/>
      </w:r>
    </w:p>
    <w:p w:rsidR="00ED44FB" w:rsidRDefault="00ED44FB">
      <w:r w:rsidRPr="00ED44FB">
        <w:lastRenderedPageBreak/>
        <w:drawing>
          <wp:inline distT="0" distB="0" distL="0" distR="0" wp14:anchorId="329F14B2" wp14:editId="29A8E1A3">
            <wp:extent cx="5756910" cy="8147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F2" w:rsidRDefault="00B020F2"/>
    <w:p w:rsidR="009764F0" w:rsidRPr="009764F0" w:rsidRDefault="00ED44FB" w:rsidP="009764F0">
      <w:pPr>
        <w:pStyle w:val="Normlnweb"/>
        <w:rPr>
          <w:rFonts w:ascii="Arial" w:hAnsi="Arial" w:cs="Arial"/>
          <w:color w:val="000000"/>
          <w:sz w:val="27"/>
          <w:szCs w:val="27"/>
        </w:rPr>
      </w:pPr>
      <w:r w:rsidRPr="00B020F2">
        <w:br w:type="page"/>
      </w:r>
    </w:p>
    <w:p w:rsidR="00ED44FB" w:rsidRDefault="00ED44FB"/>
    <w:p w:rsidR="00ED44FB" w:rsidRDefault="00ED44FB"/>
    <w:p w:rsidR="009764F0" w:rsidRDefault="00ED44FB">
      <w:r w:rsidRPr="00ED44FB">
        <w:drawing>
          <wp:inline distT="0" distB="0" distL="0" distR="0" wp14:anchorId="2B11AC61" wp14:editId="302232FD">
            <wp:extent cx="5756910" cy="8147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F0" w:rsidRPr="009764F0" w:rsidRDefault="00ED44FB" w:rsidP="009764F0">
      <w:bookmarkStart w:id="0" w:name="_GoBack"/>
      <w:bookmarkEnd w:id="0"/>
      <w:r>
        <w:br w:type="page"/>
      </w:r>
      <w:r w:rsidR="009764F0">
        <w:rPr>
          <w:rFonts w:ascii="Arial" w:hAnsi="Arial" w:cs="Arial"/>
          <w:b/>
          <w:bCs/>
          <w:color w:val="FF0000"/>
          <w:sz w:val="48"/>
          <w:szCs w:val="48"/>
          <w:u w:val="single"/>
        </w:rPr>
        <w:lastRenderedPageBreak/>
        <w:t xml:space="preserve">115) </w:t>
      </w:r>
      <w:r w:rsidR="009764F0" w:rsidRPr="009764F0">
        <w:rPr>
          <w:rFonts w:ascii="Arial" w:hAnsi="Arial" w:cs="Arial"/>
          <w:b/>
          <w:bCs/>
          <w:color w:val="FF0000"/>
          <w:sz w:val="48"/>
          <w:szCs w:val="48"/>
          <w:u w:val="single"/>
        </w:rPr>
        <w:t>Zakavkazsko</w:t>
      </w:r>
    </w:p>
    <w:p w:rsidR="009764F0" w:rsidRPr="009764F0" w:rsidRDefault="009764F0" w:rsidP="009764F0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Jižní část kavkazského regionu se označuje jako Zakavkazsko. Zakavkazsko je nevelké území, odedávna značně hustě osídlené. Má pestré přírodní podmínky, obyvatelstvo i hospodářství. Jsou tam 3 republiky: Arménie,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Ázerbajdžán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a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Gruzie.Arméni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a Gruzíni patří mezi staré křesťanské národy s vysokou kulturou. Arménie byla první zemí na světě, v níž se křesťanství v roce 301 stalo státním náboženstvím.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Ázerbajdžánci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jsou příbuzní Turkům. Věřící vyznávají </w:t>
      </w:r>
      <w:proofErr w:type="spellStart"/>
      <w:proofErr w:type="gram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islám.Vztahy</w:t>
      </w:r>
      <w:proofErr w:type="spellEnd"/>
      <w:proofErr w:type="gram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mezi kavkazskými národy jsou složité, v některých případech velmi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napjaté.Zakavkazsko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zaujímá hlavně část jižních svahů Velkého Kavkazu, Malý Kavkaz, Arménskou vysočinu a nížiny Kura-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arakskou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a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Kolchidskou.Zakavkazsko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je důležité protože vyváži ropu.</w:t>
      </w:r>
    </w:p>
    <w:p w:rsidR="009764F0" w:rsidRPr="009764F0" w:rsidRDefault="009764F0" w:rsidP="009764F0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Arménie</w:t>
      </w:r>
    </w:p>
    <w:p w:rsidR="009764F0" w:rsidRPr="009764F0" w:rsidRDefault="009764F0" w:rsidP="009764F0">
      <w:pPr>
        <w:spacing w:before="240" w:after="60"/>
        <w:outlineLvl w:val="2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drawing>
          <wp:anchor distT="0" distB="0" distL="114300" distR="114300" simplePos="0" relativeHeight="251660288" behindDoc="0" locked="0" layoutInCell="1" allowOverlap="0" wp14:anchorId="0B467E0A" wp14:editId="2A5E051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17700" cy="1270000"/>
            <wp:effectExtent l="0" t="0" r="0" b="0"/>
            <wp:wrapSquare wrapText="bothSides"/>
            <wp:docPr id="13" name="Obrázek 13" descr="/var/folders/c6/l5hq195n6dvgxx0j22nx85_m0000gn/T/com.microsoft.Word/WebArchiveCopyPasteTemp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c6/l5hq195n6dvgxx0j22nx85_m0000gn/T/com.microsoft.Word/WebArchiveCopyPasteTempFiles/image00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Rozloha: 29800 km2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Počet obyvatel: 3800000 (1998) 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Hlavní město: Jerevan 1226000 obyvatel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 xml:space="preserve">Nejvyšší hora: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Aragac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4090 m</w:t>
      </w:r>
    </w:p>
    <w:p w:rsidR="009764F0" w:rsidRPr="009764F0" w:rsidRDefault="009764F0" w:rsidP="009764F0">
      <w:pPr>
        <w:spacing w:before="240" w:after="60"/>
        <w:outlineLvl w:val="2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Významná řeka (jezero):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Aras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Nehri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(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Araks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) 1072 km;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Sevan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1200 km2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 xml:space="preserve">Hlavní etnické skupiny: Arméni </w:t>
      </w:r>
      <w:proofErr w:type="gram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93%</w:t>
      </w:r>
      <w:proofErr w:type="gram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,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Ázerbajdžánci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3%, Kurdové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Úřední Jazyk: arménština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Náboženství: arménská apoštolská církev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Hospodářství: rozvinutý průmysl, zemědělství</w:t>
      </w:r>
    </w:p>
    <w:p w:rsidR="009764F0" w:rsidRPr="009764F0" w:rsidRDefault="009764F0" w:rsidP="009764F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</w:pPr>
      <w:r w:rsidRPr="009764F0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> </w:t>
      </w:r>
    </w:p>
    <w:p w:rsidR="009764F0" w:rsidRPr="009764F0" w:rsidRDefault="009764F0" w:rsidP="009764F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Tato země byla součástí perské říše, roku 301 se stala prvním křesťanským státem světa. Roku 1828 část země získalo Rusko. Během první světové války turecká vláda nechala z Anatolie deportovat asi 1,75 milionu Arménů. Někteří se usadili v ruské části Arménie a roku 1918 založili nezávislou republiku, ze které vznikla v roce 1920 Arménská SSR. Turecká část Arménie se roku 1923 stala součástí nové Turecké republiky. </w:t>
      </w:r>
    </w:p>
    <w:p w:rsidR="009764F0" w:rsidRPr="009764F0" w:rsidRDefault="009764F0" w:rsidP="009764F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Arménie je jedna z trojice zakavkazských republik, které až do roku 1991 patřily k Sovětskému svazu. Na severu a východě ji lemuje pohoří Malého Kavkazu</w:t>
      </w:r>
      <w:r w:rsidRPr="009764F0">
        <w:rPr>
          <w:rFonts w:ascii="Arial" w:eastAsia="Times New Roman" w:hAnsi="Arial" w:cs="Arial"/>
          <w:b/>
          <w:bCs/>
          <w:color w:val="000000"/>
          <w:sz w:val="27"/>
          <w:szCs w:val="27"/>
          <w:lang w:eastAsia="cs-CZ"/>
        </w:rPr>
        <w:t>.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 Jinak většinu rozlohy země zaujímá Arménská vysočina, která je sopečného původu. Proto je oblast postihována častými zemětřeseními. Poslední vážné otřesy přišly v roce 1988, kdy téměř srovnaly se zemí město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Gyumri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na západě země.</w:t>
      </w:r>
    </w:p>
    <w:p w:rsidR="009764F0" w:rsidRPr="009764F0" w:rsidRDefault="009764F0" w:rsidP="009764F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Koncem 80. let vypukl spor mezi Arménií a 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Ázerbajdžánem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o Náhorní Karabach (etnicky arménská část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Ázerbajdžánu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), který přerostl ve válku.</w:t>
      </w:r>
    </w:p>
    <w:p w:rsidR="009764F0" w:rsidRPr="009764F0" w:rsidRDefault="009764F0" w:rsidP="009764F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lastRenderedPageBreak/>
        <w:t xml:space="preserve">V současnosti stojí v čele státu prezident Robert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Sedraki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</w:t>
      </w:r>
      <w:proofErr w:type="spellStart"/>
      <w:proofErr w:type="gram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Kočarjan,který</w:t>
      </w:r>
      <w:proofErr w:type="spellEnd"/>
      <w:proofErr w:type="gram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vládne s podporou parlamentní koalice. Snaží se o mírové řešení konfliktu v Karabachu.</w:t>
      </w:r>
    </w:p>
    <w:p w:rsidR="009764F0" w:rsidRPr="009764F0" w:rsidRDefault="009764F0" w:rsidP="009764F0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</w:pPr>
      <w:r w:rsidRPr="009764F0"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br w:type="textWrapping" w:clear="all"/>
      </w:r>
      <w:r w:rsidRPr="009764F0">
        <w:rPr>
          <w:rFonts w:ascii="Arial" w:eastAsia="Times New Roman" w:hAnsi="Arial" w:cs="Arial"/>
          <w:b/>
          <w:bCs/>
          <w:color w:val="FF0000"/>
          <w:sz w:val="40"/>
          <w:szCs w:val="40"/>
          <w:u w:val="single"/>
          <w:lang w:eastAsia="cs-CZ"/>
        </w:rPr>
        <w:t>Gruzie</w:t>
      </w:r>
    </w:p>
    <w:p w:rsidR="009764F0" w:rsidRPr="009764F0" w:rsidRDefault="009764F0" w:rsidP="009764F0">
      <w:pPr>
        <w:spacing w:before="240" w:after="60"/>
        <w:outlineLvl w:val="2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drawing>
          <wp:anchor distT="0" distB="0" distL="114300" distR="114300" simplePos="0" relativeHeight="251661312" behindDoc="0" locked="0" layoutInCell="1" allowOverlap="0" wp14:anchorId="73F66426" wp14:editId="4E6CFE5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17700" cy="1270000"/>
            <wp:effectExtent l="0" t="0" r="0" b="0"/>
            <wp:wrapSquare wrapText="bothSides"/>
            <wp:docPr id="14" name="Obrázek 14" descr="/var/folders/c6/l5hq195n6dvgxx0j22nx85_m0000gn/T/com.microsoft.Word/WebArchiveCopyPasteTemp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c6/l5hq195n6dvgxx0j22nx85_m0000gn/T/com.microsoft.Word/WebArchiveCopyPasteTempFiles/image00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Rozloha: 69700 km2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Počet obyvatel: 5431000 (1998)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Hlavní město: Tbilisi 1253000 obyvatel</w:t>
      </w:r>
    </w:p>
    <w:p w:rsidR="009764F0" w:rsidRPr="009764F0" w:rsidRDefault="009764F0" w:rsidP="009764F0">
      <w:pPr>
        <w:spacing w:before="240" w:after="60"/>
        <w:outlineLvl w:val="2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Nejvyšší hora: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Šchara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5068 m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Významné řeky: Kura 1364 km, 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Rioni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327 km</w:t>
      </w:r>
    </w:p>
    <w:p w:rsidR="009764F0" w:rsidRPr="009764F0" w:rsidRDefault="009764F0" w:rsidP="009764F0">
      <w:pPr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Hlavní etnické skupiny: Gruzínci </w:t>
      </w:r>
      <w:proofErr w:type="gram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70%</w:t>
      </w:r>
      <w:proofErr w:type="gram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, Arméni 8%,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Ázerbajdžánci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6%, Rusové, Osetinci</w:t>
      </w:r>
    </w:p>
    <w:p w:rsidR="009764F0" w:rsidRPr="009764F0" w:rsidRDefault="009764F0" w:rsidP="009764F0">
      <w:pPr>
        <w:spacing w:before="240" w:after="60"/>
        <w:outlineLvl w:val="2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Úřední jazyk: gruzínština</w:t>
      </w:r>
    </w:p>
    <w:p w:rsidR="009764F0" w:rsidRPr="009764F0" w:rsidRDefault="009764F0" w:rsidP="009764F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Náboženství: gruzínští pravoslavní </w:t>
      </w:r>
      <w:proofErr w:type="gram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65%</w:t>
      </w:r>
      <w:proofErr w:type="gram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, muslimové 11% 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Hospodářství: rozvinuté zemědělství. Hlavními plodinami je vinná réva, ovoce, čaj a zelenina. Země je známá pro výborné víno, brandy a keramiku.</w:t>
      </w:r>
    </w:p>
    <w:p w:rsidR="009764F0" w:rsidRPr="009764F0" w:rsidRDefault="009764F0" w:rsidP="009764F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 </w:t>
      </w:r>
    </w:p>
    <w:p w:rsidR="009764F0" w:rsidRPr="009764F0" w:rsidRDefault="009764F0" w:rsidP="009764F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Původní obyvatelstvo dnešní Gruzie tvořily kmeny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Kolchů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a Iberů. Od počátku 19. století byly jednotlivé části Gruzie postupně připojovány k Rusku, celá země mu připadla roku 1864. Po ruské revoluci a neúspěšném pokusu o federaci zakavkazských států vznikl v roce 1918 v Gruzii nezávislý stát, roku 1921 </w:t>
      </w:r>
      <w:proofErr w:type="gram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se</w:t>
      </w:r>
      <w:proofErr w:type="gram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území stalo součástí Zakavkazské</w:t>
      </w:r>
      <w:r w:rsidRPr="009764F0">
        <w:rPr>
          <w:rFonts w:ascii="Arial" w:eastAsia="Times New Roman" w:hAnsi="Arial" w:cs="Arial"/>
          <w:color w:val="000000"/>
          <w:sz w:val="27"/>
          <w:szCs w:val="27"/>
          <w:u w:val="single"/>
          <w:lang w:eastAsia="cs-CZ"/>
        </w:rPr>
        <w:t> 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SFSR v rámci SSSR. V roce 1936 byla vytvořena Gruzínská SSR. Roku 1991 vyhlásila Gruzie nezávislost, v roce 1993 se stala členem SNS. V první polovině 90. let v zemi probíhala občanská válka mezi politickými frakcemi a boje se separatisty v autonomních oblastech Abcházie a Jižní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Osetie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.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 xml:space="preserve">V současnosti stojí v čele státu prezident Michail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Nikolozovič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Saakašvili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, bývalý ministr spravedlnosti. Jeho hnutí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Kmara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roku 2003 donutilo k odstoupení prezidenta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Ševarnadzeho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.</w:t>
      </w:r>
    </w:p>
    <w:p w:rsidR="009764F0" w:rsidRPr="009764F0" w:rsidRDefault="009764F0" w:rsidP="009764F0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 </w:t>
      </w:r>
      <w:r w:rsidRPr="009764F0">
        <w:rPr>
          <w:rFonts w:ascii="Arial" w:eastAsia="Times New Roman" w:hAnsi="Arial" w:cs="Arial"/>
          <w:color w:val="000000"/>
          <w:sz w:val="32"/>
          <w:szCs w:val="32"/>
          <w:lang w:eastAsia="cs-CZ"/>
        </w:rPr>
        <w:br w:type="textWrapping" w:clear="all"/>
      </w:r>
    </w:p>
    <w:p w:rsidR="009764F0" w:rsidRPr="009764F0" w:rsidRDefault="009764F0" w:rsidP="009764F0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</w:pPr>
      <w:proofErr w:type="spellStart"/>
      <w:r w:rsidRPr="009764F0">
        <w:rPr>
          <w:rFonts w:ascii="Arial" w:eastAsia="Times New Roman" w:hAnsi="Arial" w:cs="Arial"/>
          <w:b/>
          <w:bCs/>
          <w:color w:val="FF0000"/>
          <w:sz w:val="40"/>
          <w:szCs w:val="40"/>
          <w:u w:val="single"/>
          <w:lang w:eastAsia="cs-CZ"/>
        </w:rPr>
        <w:t>Ázerbajdžán</w:t>
      </w:r>
      <w:proofErr w:type="spellEnd"/>
    </w:p>
    <w:p w:rsidR="009764F0" w:rsidRPr="009764F0" w:rsidRDefault="009764F0" w:rsidP="009764F0">
      <w:pPr>
        <w:spacing w:before="240" w:after="60"/>
        <w:outlineLvl w:val="2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drawing>
          <wp:anchor distT="0" distB="0" distL="114300" distR="114300" simplePos="0" relativeHeight="251662336" behindDoc="0" locked="0" layoutInCell="1" allowOverlap="0" wp14:anchorId="466719AA" wp14:editId="7C506D7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17700" cy="1270000"/>
            <wp:effectExtent l="0" t="0" r="0" b="0"/>
            <wp:wrapSquare wrapText="bothSides"/>
            <wp:docPr id="15" name="Obrázek 15" descr="/var/folders/c6/l5hq195n6dvgxx0j22nx85_m0000gn/T/com.microsoft.Word/WebArchiveCopyPasteTempFiles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c6/l5hq195n6dvgxx0j22nx85_m0000gn/T/com.microsoft.Word/WebArchiveCopyPasteTempFiles/image007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Rozloha: 86600 km2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Počet obyvatel: 7650000 (1998)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Hlavní město: Baku 1087000 obyvatel 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 xml:space="preserve">Nejvyšší hora: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Bazardjuzu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4466 m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 xml:space="preserve">Významné řeky: Kura 1364 km,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Araks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1072 km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 xml:space="preserve">Hlavní etnické skupiny: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Ázerbajdžánci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</w:t>
      </w:r>
      <w:proofErr w:type="gram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83%</w:t>
      </w:r>
      <w:proofErr w:type="gram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, Arméni 6%, Rusové 6%,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Lezginci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lastRenderedPageBreak/>
        <w:t>Úřední jazyk: ázerbájdžánština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 xml:space="preserve">Náboženství: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muslimové-šíitští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62% a sunnitští 26%, pravoslavní 12% 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Hospodářství: rozvíjí se zemědělství, průmysl, těžba ropy</w:t>
      </w:r>
    </w:p>
    <w:p w:rsidR="009764F0" w:rsidRPr="009764F0" w:rsidRDefault="009764F0" w:rsidP="009764F0">
      <w:pPr>
        <w:spacing w:before="240" w:after="60"/>
        <w:outlineLvl w:val="2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Území dnešního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Ázerbajdžánu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bylo kolébkou několika starověkých civilizací, například Médie a 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Urartu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. Ve 13. století se země stala centrem mongolské říše. Severní část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Ázerbajdžánu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byla roku 1828 anektována Ruskem (jižní je součástí Íránu). Význam území vzrostl koncem 19. století v důsledku těžby ropy. Od roku 1922 byl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Ázerbajdžán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součástí Zakavkazské SFSR v rámci SSSR, po jejím zrušení v roce 1936 byla vytvořena Ázerbájdžánská SSR. Od roku 1988 probíhá ozbrojený konflikt v ázerbájdžánské enklávě v Náhorním Karabachu, kde žijí převážně Arméni. V roce 1991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Ázerbajdžán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vyhlásil nezávislost jako šíitsko-muslimský stát. Byl zakládajícím členem SNS, odkud však roku 1992 vystoupil. Do SNS se vrátil po vojenském puči v roce 1993.</w:t>
      </w: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 xml:space="preserve">V současnosti stojí v čele státu prezident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Ilham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</w:t>
      </w:r>
      <w:proofErr w:type="spellStart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Alijev</w:t>
      </w:r>
      <w:proofErr w:type="spellEnd"/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.</w:t>
      </w:r>
    </w:p>
    <w:p w:rsidR="009764F0" w:rsidRPr="009764F0" w:rsidRDefault="009764F0" w:rsidP="009764F0">
      <w:pPr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9764F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 </w:t>
      </w:r>
    </w:p>
    <w:p w:rsidR="009764F0" w:rsidRDefault="009764F0" w:rsidP="009764F0"/>
    <w:p w:rsidR="009764F0" w:rsidRDefault="009764F0" w:rsidP="009764F0"/>
    <w:p w:rsidR="00ED44FB" w:rsidRDefault="00ED44FB"/>
    <w:p w:rsidR="00ED44FB" w:rsidRDefault="00ED44FB">
      <w:r w:rsidRPr="00ED44FB">
        <w:lastRenderedPageBreak/>
        <w:drawing>
          <wp:inline distT="0" distB="0" distL="0" distR="0" wp14:anchorId="0D549AE6" wp14:editId="25C7496B">
            <wp:extent cx="5756910" cy="81470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FB" w:rsidRDefault="00ED44FB">
      <w:r>
        <w:br w:type="page"/>
      </w:r>
    </w:p>
    <w:p w:rsidR="00ED44FB" w:rsidRDefault="00ED44FB">
      <w:r w:rsidRPr="00ED44FB">
        <w:lastRenderedPageBreak/>
        <w:drawing>
          <wp:inline distT="0" distB="0" distL="0" distR="0" wp14:anchorId="69FD0656" wp14:editId="31A69350">
            <wp:extent cx="5756910" cy="8147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4FB" w:rsidSect="001856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5536" w:rsidRDefault="00835536" w:rsidP="00B020F2">
      <w:r>
        <w:separator/>
      </w:r>
    </w:p>
  </w:endnote>
  <w:endnote w:type="continuationSeparator" w:id="0">
    <w:p w:rsidR="00835536" w:rsidRDefault="00835536" w:rsidP="00B02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5536" w:rsidRDefault="00835536" w:rsidP="00B020F2">
      <w:r>
        <w:separator/>
      </w:r>
    </w:p>
  </w:footnote>
  <w:footnote w:type="continuationSeparator" w:id="0">
    <w:p w:rsidR="00835536" w:rsidRDefault="00835536" w:rsidP="00B020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4FB"/>
    <w:rsid w:val="00185615"/>
    <w:rsid w:val="00835536"/>
    <w:rsid w:val="009764F0"/>
    <w:rsid w:val="009F2B69"/>
    <w:rsid w:val="00B020F2"/>
    <w:rsid w:val="00ED44FB"/>
    <w:rsid w:val="00FD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D9CAB"/>
  <w15:chartTrackingRefBased/>
  <w15:docId w15:val="{C707242D-E6A6-3B4B-8753-EEEBBB6D1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9764F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20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020F2"/>
  </w:style>
  <w:style w:type="paragraph" w:styleId="Zpat">
    <w:name w:val="footer"/>
    <w:basedOn w:val="Normln"/>
    <w:link w:val="ZpatChar"/>
    <w:uiPriority w:val="99"/>
    <w:unhideWhenUsed/>
    <w:rsid w:val="00B020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020F2"/>
  </w:style>
  <w:style w:type="character" w:customStyle="1" w:styleId="Nadpis3Char">
    <w:name w:val="Nadpis 3 Char"/>
    <w:basedOn w:val="Standardnpsmoodstavce"/>
    <w:link w:val="Nadpis3"/>
    <w:uiPriority w:val="9"/>
    <w:rsid w:val="009764F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9764F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apple-converted-space">
    <w:name w:val="apple-converted-space"/>
    <w:basedOn w:val="Standardnpsmoodstavce"/>
    <w:rsid w:val="009764F0"/>
  </w:style>
  <w:style w:type="character" w:styleId="Siln">
    <w:name w:val="Strong"/>
    <w:basedOn w:val="Standardnpsmoodstavce"/>
    <w:uiPriority w:val="22"/>
    <w:qFormat/>
    <w:rsid w:val="009764F0"/>
    <w:rPr>
      <w:b/>
      <w:bCs/>
    </w:rPr>
  </w:style>
  <w:style w:type="character" w:customStyle="1" w:styleId="normlnwebchar">
    <w:name w:val="normlnwebchar"/>
    <w:basedOn w:val="Standardnpsmoodstavce"/>
    <w:rsid w:val="00976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68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683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2020-06-05T14:39:00Z</dcterms:created>
  <dcterms:modified xsi:type="dcterms:W3CDTF">2020-06-05T15:09:00Z</dcterms:modified>
</cp:coreProperties>
</file>